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6C079" w14:textId="7F81869A" w:rsidR="03B31BE7" w:rsidRDefault="06942E44" w:rsidP="606B26A7">
      <w:pPr>
        <w:jc w:val="center"/>
        <w:rPr>
          <w:b/>
          <w:bCs/>
        </w:rPr>
      </w:pPr>
      <w:r w:rsidRPr="41979541">
        <w:rPr>
          <w:b/>
          <w:bCs/>
        </w:rPr>
        <w:t xml:space="preserve">FAQ </w:t>
      </w:r>
      <w:proofErr w:type="spellStart"/>
      <w:r w:rsidRPr="41979541">
        <w:rPr>
          <w:b/>
          <w:bCs/>
        </w:rPr>
        <w:t>Avviso_</w:t>
      </w:r>
      <w:r w:rsidR="0046421C">
        <w:rPr>
          <w:b/>
          <w:bCs/>
        </w:rPr>
        <w:t>A</w:t>
      </w:r>
      <w:proofErr w:type="spellEnd"/>
    </w:p>
    <w:tbl>
      <w:tblPr>
        <w:tblW w:w="0" w:type="auto"/>
        <w:tblLook w:val="06A0" w:firstRow="1" w:lastRow="0" w:firstColumn="1" w:lastColumn="0" w:noHBand="1" w:noVBand="1"/>
      </w:tblPr>
      <w:tblGrid>
        <w:gridCol w:w="4515"/>
        <w:gridCol w:w="4511"/>
      </w:tblGrid>
      <w:tr w:rsidR="41979541" w14:paraId="0070D57B" w14:textId="77777777" w:rsidTr="41979541">
        <w:trPr>
          <w:trHeight w:val="300"/>
        </w:trPr>
        <w:tc>
          <w:tcPr>
            <w:tcW w:w="5100" w:type="dxa"/>
            <w:tcBorders>
              <w:top w:val="nil"/>
              <w:left w:val="nil"/>
              <w:bottom w:val="single" w:sz="8" w:space="0" w:color="000000" w:themeColor="text1"/>
              <w:right w:val="single" w:sz="12" w:space="0" w:color="000000" w:themeColor="text1"/>
            </w:tcBorders>
            <w:shd w:val="clear" w:color="auto" w:fill="145F82"/>
            <w:tcMar>
              <w:top w:w="15" w:type="dxa"/>
              <w:left w:w="15" w:type="dxa"/>
              <w:right w:w="15" w:type="dxa"/>
            </w:tcMar>
          </w:tcPr>
          <w:p w14:paraId="06B752E7" w14:textId="1C65728F" w:rsidR="41979541" w:rsidRDefault="41979541" w:rsidP="41979541">
            <w:pPr>
              <w:spacing w:after="0" w:line="278" w:lineRule="auto"/>
              <w:jc w:val="center"/>
            </w:pPr>
            <w:r w:rsidRPr="41979541">
              <w:rPr>
                <w:rFonts w:ascii="Arial" w:eastAsia="Arial" w:hAnsi="Arial" w:cs="Arial"/>
                <w:b/>
                <w:bCs/>
                <w:color w:val="FFFFFF" w:themeColor="background1"/>
                <w:sz w:val="20"/>
                <w:szCs w:val="20"/>
              </w:rPr>
              <w:t>Domanda</w:t>
            </w:r>
          </w:p>
        </w:tc>
        <w:tc>
          <w:tcPr>
            <w:tcW w:w="5100" w:type="dxa"/>
            <w:tcBorders>
              <w:top w:val="nil"/>
              <w:left w:val="single" w:sz="12" w:space="0" w:color="000000" w:themeColor="text1"/>
              <w:bottom w:val="single" w:sz="8" w:space="0" w:color="000000" w:themeColor="text1"/>
              <w:right w:val="nil"/>
            </w:tcBorders>
            <w:shd w:val="clear" w:color="auto" w:fill="145F82"/>
            <w:tcMar>
              <w:top w:w="15" w:type="dxa"/>
              <w:left w:w="15" w:type="dxa"/>
              <w:right w:w="15" w:type="dxa"/>
            </w:tcMar>
          </w:tcPr>
          <w:p w14:paraId="7B2B0800" w14:textId="3283E0D8" w:rsidR="41979541" w:rsidRDefault="41979541" w:rsidP="41979541">
            <w:pPr>
              <w:spacing w:after="0" w:line="278" w:lineRule="auto"/>
              <w:jc w:val="center"/>
            </w:pPr>
            <w:r w:rsidRPr="41979541">
              <w:rPr>
                <w:rFonts w:ascii="Arial" w:eastAsia="Arial" w:hAnsi="Arial" w:cs="Arial"/>
                <w:b/>
                <w:bCs/>
                <w:color w:val="FFFFFF" w:themeColor="background1"/>
                <w:sz w:val="20"/>
                <w:szCs w:val="20"/>
              </w:rPr>
              <w:t>Risposta</w:t>
            </w:r>
          </w:p>
        </w:tc>
      </w:tr>
      <w:tr w:rsidR="41979541" w14:paraId="01E9604E" w14:textId="77777777" w:rsidTr="41979541">
        <w:trPr>
          <w:trHeight w:val="1695"/>
        </w:trPr>
        <w:tc>
          <w:tcPr>
            <w:tcW w:w="5100" w:type="dxa"/>
            <w:tcBorders>
              <w:top w:val="single" w:sz="8"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Mar>
              <w:top w:w="15" w:type="dxa"/>
              <w:left w:w="15" w:type="dxa"/>
              <w:right w:w="15" w:type="dxa"/>
            </w:tcMar>
          </w:tcPr>
          <w:p w14:paraId="3FC6EFE3" w14:textId="39CA3FAC" w:rsidR="41979541" w:rsidRDefault="41979541" w:rsidP="41979541">
            <w:pPr>
              <w:spacing w:after="0" w:line="278" w:lineRule="auto"/>
              <w:jc w:val="both"/>
            </w:pPr>
            <w:r w:rsidRPr="41979541">
              <w:rPr>
                <w:rFonts w:ascii="Arial" w:eastAsia="Arial" w:hAnsi="Arial" w:cs="Arial"/>
                <w:color w:val="000000" w:themeColor="text1"/>
                <w:sz w:val="20"/>
                <w:szCs w:val="20"/>
              </w:rPr>
              <w:t>Per quanto concerne le Associazioni Riconosciute e le Pro Loco come deve essere calcolato l’indicatore (R = margine operativo lordo/ fatturato (dati riferiti all’anno a regime)?</w:t>
            </w:r>
          </w:p>
        </w:tc>
        <w:tc>
          <w:tcPr>
            <w:tcW w:w="5100" w:type="dxa"/>
            <w:tcBorders>
              <w:top w:val="single" w:sz="8"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Mar>
              <w:top w:w="15" w:type="dxa"/>
              <w:left w:w="15" w:type="dxa"/>
              <w:right w:w="15" w:type="dxa"/>
            </w:tcMar>
          </w:tcPr>
          <w:p w14:paraId="5DCC5A0F" w14:textId="3ABEBF93" w:rsidR="41979541" w:rsidRDefault="41979541" w:rsidP="41979541">
            <w:pPr>
              <w:spacing w:after="0" w:line="278" w:lineRule="auto"/>
              <w:jc w:val="both"/>
            </w:pPr>
            <w:r w:rsidRPr="41979541">
              <w:rPr>
                <w:rFonts w:ascii="Arial" w:eastAsia="Arial" w:hAnsi="Arial" w:cs="Arial"/>
                <w:color w:val="000000" w:themeColor="text1"/>
                <w:sz w:val="20"/>
                <w:szCs w:val="20"/>
              </w:rPr>
              <w:t>Per le Associazioni Riconosciute e le Pro Loco che hanno secondo norma solo la gestione contabile finanziaria l’indicatore andrà calcolato nella seguente maniera R=Avanzo di gestione/entrate della gestione (dati riferiti all’anno a regime)</w:t>
            </w:r>
            <w:r w:rsidR="61C151F2" w:rsidRPr="41979541">
              <w:rPr>
                <w:rFonts w:ascii="Arial" w:eastAsia="Arial" w:hAnsi="Arial" w:cs="Arial"/>
                <w:color w:val="000000" w:themeColor="text1"/>
                <w:sz w:val="20"/>
                <w:szCs w:val="20"/>
              </w:rPr>
              <w:t>.</w:t>
            </w:r>
          </w:p>
        </w:tc>
      </w:tr>
      <w:tr w:rsidR="41979541" w14:paraId="4C1E256B" w14:textId="77777777" w:rsidTr="41979541">
        <w:trPr>
          <w:trHeight w:val="1695"/>
        </w:trPr>
        <w:tc>
          <w:tcPr>
            <w:tcW w:w="5100" w:type="dxa"/>
            <w:tcBorders>
              <w:top w:val="single" w:sz="4" w:space="0" w:color="000000" w:themeColor="text1"/>
              <w:left w:val="single" w:sz="8" w:space="0" w:color="000000" w:themeColor="text1"/>
              <w:bottom w:val="single" w:sz="8" w:space="0" w:color="000000" w:themeColor="text1"/>
              <w:right w:val="single" w:sz="12" w:space="0" w:color="000000" w:themeColor="text1"/>
            </w:tcBorders>
            <w:tcMar>
              <w:top w:w="15" w:type="dxa"/>
              <w:left w:w="15" w:type="dxa"/>
              <w:right w:w="15" w:type="dxa"/>
            </w:tcMar>
          </w:tcPr>
          <w:p w14:paraId="14E7B008" w14:textId="4DCFD04B" w:rsidR="41979541" w:rsidRDefault="41979541" w:rsidP="41979541">
            <w:pPr>
              <w:spacing w:after="0" w:line="278" w:lineRule="auto"/>
              <w:jc w:val="both"/>
            </w:pPr>
            <w:r w:rsidRPr="41979541">
              <w:rPr>
                <w:rFonts w:ascii="Arial" w:eastAsia="Arial" w:hAnsi="Arial" w:cs="Arial"/>
                <w:color w:val="000000" w:themeColor="text1"/>
                <w:sz w:val="20"/>
                <w:szCs w:val="20"/>
              </w:rPr>
              <w:t>Cosa si intende per mezzi propri documentati e come dovranno essere esibiti?</w:t>
            </w:r>
          </w:p>
        </w:tc>
        <w:tc>
          <w:tcPr>
            <w:tcW w:w="5100" w:type="dxa"/>
            <w:tcBorders>
              <w:top w:val="single" w:sz="4" w:space="0" w:color="000000" w:themeColor="text1"/>
              <w:left w:val="single" w:sz="12" w:space="0" w:color="000000" w:themeColor="text1"/>
              <w:bottom w:val="single" w:sz="8" w:space="0" w:color="000000" w:themeColor="text1"/>
              <w:right w:val="single" w:sz="8" w:space="0" w:color="000000" w:themeColor="text1"/>
            </w:tcBorders>
            <w:tcMar>
              <w:top w:w="15" w:type="dxa"/>
              <w:left w:w="15" w:type="dxa"/>
              <w:right w:w="15" w:type="dxa"/>
            </w:tcMar>
          </w:tcPr>
          <w:p w14:paraId="6155D6B0" w14:textId="7D6631BB" w:rsidR="41979541" w:rsidRDefault="41979541" w:rsidP="41979541">
            <w:pPr>
              <w:spacing w:after="0" w:line="278" w:lineRule="auto"/>
              <w:jc w:val="both"/>
            </w:pPr>
            <w:r w:rsidRPr="41979541">
              <w:rPr>
                <w:rFonts w:ascii="Arial" w:eastAsia="Arial" w:hAnsi="Arial" w:cs="Arial"/>
                <w:color w:val="000000" w:themeColor="text1"/>
                <w:sz w:val="20"/>
                <w:szCs w:val="20"/>
              </w:rPr>
              <w:t>Per mezzi propri documentati potranno considerarsi le riserve straordinarie, gli utili non distribuiti, con allegata delibera di assemblea di vincolo della somma in conto futuro aumento di capitale, se non possibile dal bilancio i soci e/o l’imprenditore individuale dovranno dimostrare di possedere i mezzi propri a livello personale attraverso documentazione probatoria. (in piattaforma da inserire negli allegati in “altro”)</w:t>
            </w:r>
            <w:r w:rsidR="58AEF55C" w:rsidRPr="41979541">
              <w:rPr>
                <w:rFonts w:ascii="Arial" w:eastAsia="Arial" w:hAnsi="Arial" w:cs="Arial"/>
                <w:color w:val="000000" w:themeColor="text1"/>
                <w:sz w:val="20"/>
                <w:szCs w:val="20"/>
              </w:rPr>
              <w:t>.</w:t>
            </w:r>
            <w:r>
              <w:br/>
            </w:r>
            <w:r w:rsidRPr="41979541">
              <w:rPr>
                <w:rFonts w:ascii="Aptos" w:eastAsia="Aptos" w:hAnsi="Aptos" w:cs="Aptos"/>
              </w:rPr>
              <w:t xml:space="preserve"> </w:t>
            </w:r>
            <w:r w:rsidRPr="41979541">
              <w:rPr>
                <w:rFonts w:ascii="Arial" w:eastAsia="Arial" w:hAnsi="Arial" w:cs="Arial"/>
                <w:color w:val="000000" w:themeColor="text1"/>
                <w:sz w:val="20"/>
                <w:szCs w:val="20"/>
              </w:rPr>
              <w:t xml:space="preserve"> </w:t>
            </w:r>
          </w:p>
        </w:tc>
      </w:tr>
      <w:tr w:rsidR="41979541" w14:paraId="06D49E57" w14:textId="77777777" w:rsidTr="41979541">
        <w:trPr>
          <w:trHeight w:val="1695"/>
        </w:trPr>
        <w:tc>
          <w:tcPr>
            <w:tcW w:w="51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1E4F5" w:themeFill="accent1" w:themeFillTint="33"/>
            <w:tcMar>
              <w:top w:w="15" w:type="dxa"/>
              <w:left w:w="15" w:type="dxa"/>
              <w:right w:w="15" w:type="dxa"/>
            </w:tcMar>
          </w:tcPr>
          <w:p w14:paraId="6F39C1B6" w14:textId="316E5163" w:rsidR="41979541" w:rsidRDefault="41979541" w:rsidP="41979541">
            <w:pPr>
              <w:spacing w:after="0" w:line="278" w:lineRule="auto"/>
              <w:jc w:val="both"/>
            </w:pPr>
            <w:r w:rsidRPr="41979541">
              <w:rPr>
                <w:rFonts w:ascii="Arial" w:eastAsia="Arial" w:hAnsi="Arial" w:cs="Arial"/>
                <w:color w:val="000000" w:themeColor="text1"/>
                <w:sz w:val="20"/>
                <w:szCs w:val="20"/>
              </w:rPr>
              <w:t>Un’impresa regolarmente costituita operante in una regione diversa dalle Marche che non ha sedi attualmente nel territorio del Cratere Sisma 2016 delle Marche, può proporre l’avvio di una nuova attività nella zona territorio del Cratere Sisma 2016 delle Marche?</w:t>
            </w:r>
          </w:p>
        </w:tc>
        <w:tc>
          <w:tcPr>
            <w:tcW w:w="51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1E4F5" w:themeFill="accent1" w:themeFillTint="33"/>
            <w:tcMar>
              <w:top w:w="15" w:type="dxa"/>
              <w:left w:w="15" w:type="dxa"/>
              <w:right w:w="15" w:type="dxa"/>
            </w:tcMar>
          </w:tcPr>
          <w:p w14:paraId="006A18BE" w14:textId="124F9136" w:rsidR="41979541" w:rsidRDefault="41979541" w:rsidP="41979541">
            <w:pPr>
              <w:spacing w:after="0" w:line="278" w:lineRule="auto"/>
              <w:jc w:val="both"/>
            </w:pPr>
            <w:r w:rsidRPr="41979541">
              <w:rPr>
                <w:rFonts w:ascii="Arial" w:eastAsia="Arial" w:hAnsi="Arial" w:cs="Arial"/>
                <w:color w:val="000000" w:themeColor="text1"/>
                <w:sz w:val="20"/>
                <w:szCs w:val="20"/>
              </w:rPr>
              <w:t>Si, certamente l’avviso riguardante la linea A ha come scopo quello dell’attrattività come insediamento nel territorio del Cratere Sisma 2016 delle Marche</w:t>
            </w:r>
            <w:r w:rsidR="206B1D4A" w:rsidRPr="41979541">
              <w:rPr>
                <w:rFonts w:ascii="Arial" w:eastAsia="Arial" w:hAnsi="Arial" w:cs="Arial"/>
                <w:color w:val="000000" w:themeColor="text1"/>
                <w:sz w:val="20"/>
                <w:szCs w:val="20"/>
              </w:rPr>
              <w:t>.</w:t>
            </w:r>
          </w:p>
        </w:tc>
      </w:tr>
      <w:tr w:rsidR="41979541" w14:paraId="0529BE4B" w14:textId="77777777" w:rsidTr="41979541">
        <w:trPr>
          <w:trHeight w:val="1695"/>
        </w:trPr>
        <w:tc>
          <w:tcPr>
            <w:tcW w:w="5100" w:type="dxa"/>
            <w:tcBorders>
              <w:top w:val="single" w:sz="8" w:space="0" w:color="000000" w:themeColor="text1"/>
              <w:left w:val="single" w:sz="8" w:space="0" w:color="000000" w:themeColor="text1"/>
              <w:bottom w:val="single" w:sz="8" w:space="0" w:color="000000" w:themeColor="text1"/>
              <w:right w:val="single" w:sz="12" w:space="0" w:color="000000" w:themeColor="text1"/>
            </w:tcBorders>
            <w:tcMar>
              <w:top w:w="15" w:type="dxa"/>
              <w:left w:w="15" w:type="dxa"/>
              <w:right w:w="15" w:type="dxa"/>
            </w:tcMar>
          </w:tcPr>
          <w:p w14:paraId="0C625F4E" w14:textId="30A74AE9" w:rsidR="41979541" w:rsidRDefault="41979541" w:rsidP="41979541">
            <w:pPr>
              <w:spacing w:after="0" w:line="278" w:lineRule="auto"/>
              <w:jc w:val="both"/>
            </w:pPr>
            <w:r w:rsidRPr="41979541">
              <w:rPr>
                <w:rFonts w:ascii="Arial" w:eastAsia="Arial" w:hAnsi="Arial" w:cs="Arial"/>
                <w:color w:val="000000" w:themeColor="text1"/>
                <w:sz w:val="20"/>
                <w:szCs w:val="20"/>
              </w:rPr>
              <w:t xml:space="preserve">Nel caso di presentazione dei preventivi di spesa che caratteristiche dovranno avere? </w:t>
            </w:r>
          </w:p>
        </w:tc>
        <w:tc>
          <w:tcPr>
            <w:tcW w:w="5100" w:type="dxa"/>
            <w:tcBorders>
              <w:top w:val="single" w:sz="8" w:space="0" w:color="000000" w:themeColor="text1"/>
              <w:left w:val="single" w:sz="12" w:space="0" w:color="000000" w:themeColor="text1"/>
              <w:bottom w:val="single" w:sz="8" w:space="0" w:color="000000" w:themeColor="text1"/>
              <w:right w:val="single" w:sz="8" w:space="0" w:color="000000" w:themeColor="text1"/>
            </w:tcBorders>
            <w:tcMar>
              <w:top w:w="15" w:type="dxa"/>
              <w:left w:w="15" w:type="dxa"/>
              <w:right w:w="15" w:type="dxa"/>
            </w:tcMar>
          </w:tcPr>
          <w:p w14:paraId="6F984044" w14:textId="1A165DA7" w:rsidR="41979541" w:rsidRDefault="41979541" w:rsidP="41979541">
            <w:pPr>
              <w:spacing w:after="0" w:line="278" w:lineRule="auto"/>
              <w:jc w:val="both"/>
            </w:pPr>
            <w:r w:rsidRPr="41979541">
              <w:rPr>
                <w:rFonts w:ascii="Arial" w:eastAsia="Arial" w:hAnsi="Arial" w:cs="Arial"/>
                <w:color w:val="000000" w:themeColor="text1"/>
                <w:sz w:val="20"/>
                <w:szCs w:val="20"/>
              </w:rPr>
              <w:t>I preventivi di spesa dovranno essere redatti su carta intestata del fornitore, intestati all’azienda proponente, evidenziare in maniera analitica la fornitura, essere datati e firmati dal fornitore. Si evidenzia che per quanto concerne le opere edili i prezzi inseriti non potranno essere superiori al prezziario regionale vigente al momento della compilazione</w:t>
            </w:r>
            <w:r w:rsidR="144B3307" w:rsidRPr="41979541">
              <w:rPr>
                <w:rFonts w:ascii="Arial" w:eastAsia="Arial" w:hAnsi="Arial" w:cs="Arial"/>
                <w:color w:val="000000" w:themeColor="text1"/>
                <w:sz w:val="20"/>
                <w:szCs w:val="20"/>
              </w:rPr>
              <w:t>.</w:t>
            </w:r>
          </w:p>
        </w:tc>
      </w:tr>
      <w:tr w:rsidR="41979541" w14:paraId="6587B52E" w14:textId="77777777" w:rsidTr="41979541">
        <w:trPr>
          <w:trHeight w:val="1695"/>
        </w:trPr>
        <w:tc>
          <w:tcPr>
            <w:tcW w:w="5100" w:type="dxa"/>
            <w:tcBorders>
              <w:top w:val="single" w:sz="8"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Mar>
              <w:top w:w="15" w:type="dxa"/>
              <w:left w:w="15" w:type="dxa"/>
              <w:right w:w="15" w:type="dxa"/>
            </w:tcMar>
          </w:tcPr>
          <w:p w14:paraId="7223A515" w14:textId="0E9AFC40" w:rsidR="41979541" w:rsidRDefault="41979541" w:rsidP="41979541">
            <w:pPr>
              <w:spacing w:after="0" w:line="278" w:lineRule="auto"/>
              <w:jc w:val="both"/>
            </w:pPr>
            <w:r w:rsidRPr="41979541">
              <w:rPr>
                <w:rFonts w:ascii="Arial" w:eastAsia="Arial" w:hAnsi="Arial" w:cs="Arial"/>
                <w:color w:val="000000" w:themeColor="text1"/>
                <w:sz w:val="20"/>
                <w:szCs w:val="20"/>
              </w:rPr>
              <w:t>Nel caso di presentazione di una nuova iniziativa (di impresa, associazione riconosciuta e pro loco) nella zona del cratere risulta necessario allegare già il contratto di locazione registrato?</w:t>
            </w:r>
          </w:p>
        </w:tc>
        <w:tc>
          <w:tcPr>
            <w:tcW w:w="5100" w:type="dxa"/>
            <w:tcBorders>
              <w:top w:val="single" w:sz="8"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Mar>
              <w:top w:w="15" w:type="dxa"/>
              <w:left w:w="15" w:type="dxa"/>
              <w:right w:w="15" w:type="dxa"/>
            </w:tcMar>
          </w:tcPr>
          <w:p w14:paraId="037D1CF0" w14:textId="704C34F2" w:rsidR="41979541" w:rsidRDefault="41979541" w:rsidP="41979541">
            <w:pPr>
              <w:spacing w:after="0" w:line="278" w:lineRule="auto"/>
              <w:jc w:val="both"/>
            </w:pPr>
            <w:r w:rsidRPr="41979541">
              <w:rPr>
                <w:rFonts w:ascii="Arial" w:eastAsia="Arial" w:hAnsi="Arial" w:cs="Arial"/>
                <w:color w:val="000000" w:themeColor="text1"/>
                <w:sz w:val="20"/>
                <w:szCs w:val="20"/>
              </w:rPr>
              <w:t>In caso di nuova iniziativa fatto salvo il possesso della PIVA e la iscrizione alla CCIAA tra le imprese inattive, in sostituzione del titolo registrato può essere presentata una dichiarazione congiunta con allegati documenti di riconoscimento dalla quale si evinca da parte di entrambi la volontà di stipulare un contratto registrato nel caso di ammissibilità del progetto, in caso di acquisto dell’immobile preliminare di compravendita registrato</w:t>
            </w:r>
            <w:r w:rsidR="2630F2C0" w:rsidRPr="41979541">
              <w:rPr>
                <w:rFonts w:ascii="Arial" w:eastAsia="Arial" w:hAnsi="Arial" w:cs="Arial"/>
                <w:color w:val="000000" w:themeColor="text1"/>
                <w:sz w:val="20"/>
                <w:szCs w:val="20"/>
              </w:rPr>
              <w:t>.</w:t>
            </w:r>
          </w:p>
        </w:tc>
      </w:tr>
      <w:tr w:rsidR="41979541" w14:paraId="717E88E3" w14:textId="77777777" w:rsidTr="41979541">
        <w:trPr>
          <w:trHeight w:val="1695"/>
        </w:trPr>
        <w:tc>
          <w:tcPr>
            <w:tcW w:w="5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234483F9" w14:textId="59AB6030" w:rsidR="41979541" w:rsidRDefault="41979541" w:rsidP="41979541">
            <w:pPr>
              <w:spacing w:after="0" w:line="278" w:lineRule="auto"/>
              <w:jc w:val="both"/>
            </w:pPr>
            <w:r w:rsidRPr="41979541">
              <w:rPr>
                <w:rFonts w:ascii="Arial" w:eastAsia="Arial" w:hAnsi="Arial" w:cs="Arial"/>
                <w:color w:val="000000" w:themeColor="text1"/>
                <w:sz w:val="20"/>
                <w:szCs w:val="20"/>
              </w:rPr>
              <w:t>Il riconoscimento dell’Associazione dove andrà esibito?</w:t>
            </w:r>
          </w:p>
        </w:tc>
        <w:tc>
          <w:tcPr>
            <w:tcW w:w="5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6D492E80" w14:textId="58DE48C4" w:rsidR="41979541" w:rsidRDefault="41979541" w:rsidP="41979541">
            <w:pPr>
              <w:spacing w:after="0" w:line="278" w:lineRule="auto"/>
              <w:jc w:val="both"/>
            </w:pPr>
            <w:r w:rsidRPr="41979541">
              <w:rPr>
                <w:rFonts w:ascii="Arial" w:eastAsia="Arial" w:hAnsi="Arial" w:cs="Arial"/>
                <w:color w:val="000000" w:themeColor="text1"/>
                <w:sz w:val="20"/>
                <w:szCs w:val="20"/>
              </w:rPr>
              <w:t>Il requisito del riconoscimento dell’associazione obbligatorio per la presentazione dell’istanza andrà esibito ed inserito nella piattaforma negli allegati “altro”</w:t>
            </w:r>
            <w:r w:rsidR="12EF0991" w:rsidRPr="41979541">
              <w:rPr>
                <w:rFonts w:ascii="Arial" w:eastAsia="Arial" w:hAnsi="Arial" w:cs="Arial"/>
                <w:color w:val="000000" w:themeColor="text1"/>
                <w:sz w:val="20"/>
                <w:szCs w:val="20"/>
              </w:rPr>
              <w:t>.</w:t>
            </w:r>
          </w:p>
        </w:tc>
      </w:tr>
      <w:tr w:rsidR="41979541" w14:paraId="3F52C657" w14:textId="77777777" w:rsidTr="41979541">
        <w:trPr>
          <w:trHeight w:val="2100"/>
        </w:trPr>
        <w:tc>
          <w:tcPr>
            <w:tcW w:w="5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Mar>
              <w:top w:w="15" w:type="dxa"/>
              <w:left w:w="15" w:type="dxa"/>
              <w:right w:w="15" w:type="dxa"/>
            </w:tcMar>
          </w:tcPr>
          <w:p w14:paraId="4B724B29" w14:textId="12C44D61" w:rsidR="41979541" w:rsidRDefault="41979541" w:rsidP="41979541">
            <w:pPr>
              <w:spacing w:after="0" w:line="278" w:lineRule="auto"/>
              <w:jc w:val="both"/>
            </w:pPr>
            <w:r w:rsidRPr="41979541">
              <w:rPr>
                <w:rFonts w:ascii="Arial" w:eastAsia="Arial" w:hAnsi="Arial" w:cs="Arial"/>
                <w:color w:val="000000" w:themeColor="text1"/>
                <w:sz w:val="20"/>
                <w:szCs w:val="20"/>
              </w:rPr>
              <w:lastRenderedPageBreak/>
              <w:t>Il comune di mio interesse è Monte San Martino. Rientra tra gli 85 comuni del Sisma 2016?</w:t>
            </w:r>
          </w:p>
        </w:tc>
        <w:tc>
          <w:tcPr>
            <w:tcW w:w="5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Mar>
              <w:top w:w="15" w:type="dxa"/>
              <w:left w:w="15" w:type="dxa"/>
              <w:right w:w="15" w:type="dxa"/>
            </w:tcMar>
          </w:tcPr>
          <w:p w14:paraId="19F50AE4" w14:textId="2B667ABC" w:rsidR="41979541" w:rsidRDefault="41979541" w:rsidP="41979541">
            <w:pPr>
              <w:spacing w:after="0" w:line="278" w:lineRule="auto"/>
              <w:jc w:val="both"/>
            </w:pPr>
            <w:r w:rsidRPr="41979541">
              <w:rPr>
                <w:rFonts w:ascii="Arial" w:eastAsia="Arial" w:hAnsi="Arial" w:cs="Arial"/>
                <w:color w:val="000000" w:themeColor="text1"/>
                <w:sz w:val="20"/>
                <w:szCs w:val="20"/>
              </w:rPr>
              <w:t>Sì. Il comune di Monte San Martino rientra tra gli 85 comuni del Sisma 2016 così come individuati negli allegati 1, 2 e 2-bis del DL 189/2016 – Regione Marche.</w:t>
            </w:r>
            <w:r>
              <w:br/>
            </w:r>
            <w:r w:rsidRPr="41979541">
              <w:rPr>
                <w:rFonts w:ascii="Aptos" w:eastAsia="Aptos" w:hAnsi="Aptos" w:cs="Aptos"/>
                <w:color w:val="000000" w:themeColor="text1"/>
              </w:rPr>
              <w:t xml:space="preserve"> </w:t>
            </w:r>
            <w:r w:rsidRPr="41979541">
              <w:rPr>
                <w:rFonts w:ascii="Arial" w:eastAsia="Arial" w:hAnsi="Arial" w:cs="Arial"/>
                <w:color w:val="000000" w:themeColor="text1"/>
                <w:sz w:val="20"/>
                <w:szCs w:val="20"/>
              </w:rPr>
              <w:t xml:space="preserve"> Si precisa che, per un errore materiale, nell’elenco era stato riportato due volte il comune di Montalto delle Marche. La corretta interpretazione conferma che Monte San Martino è effettivamente incluso tra i comuni del cratere sismico.</w:t>
            </w:r>
          </w:p>
        </w:tc>
      </w:tr>
      <w:tr w:rsidR="41979541" w14:paraId="7B1DE652" w14:textId="77777777" w:rsidTr="41979541">
        <w:trPr>
          <w:trHeight w:val="1695"/>
        </w:trPr>
        <w:tc>
          <w:tcPr>
            <w:tcW w:w="5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3A017CA6" w14:textId="3F1CFE37" w:rsidR="41979541" w:rsidRDefault="41979541" w:rsidP="41979541">
            <w:pPr>
              <w:spacing w:after="0" w:line="278" w:lineRule="auto"/>
              <w:jc w:val="both"/>
            </w:pPr>
            <w:r w:rsidRPr="41979541">
              <w:rPr>
                <w:rFonts w:ascii="Arial" w:eastAsia="Arial" w:hAnsi="Arial" w:cs="Arial"/>
                <w:color w:val="000000" w:themeColor="text1"/>
                <w:sz w:val="20"/>
                <w:szCs w:val="20"/>
              </w:rPr>
              <w:t>Per quanto concerne il prospetto fonti/impieghi obbligatorio ed il relativo punteggio vorremmo dei chiarimenti in merito.</w:t>
            </w:r>
          </w:p>
        </w:tc>
        <w:tc>
          <w:tcPr>
            <w:tcW w:w="5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5F29DC79" w14:textId="33380269" w:rsidR="41979541" w:rsidRDefault="41979541" w:rsidP="41979541">
            <w:pPr>
              <w:spacing w:after="0" w:line="278" w:lineRule="auto"/>
              <w:jc w:val="both"/>
            </w:pPr>
            <w:r w:rsidRPr="41979541">
              <w:rPr>
                <w:rFonts w:ascii="Arial" w:eastAsia="Arial" w:hAnsi="Arial" w:cs="Arial"/>
                <w:color w:val="000000" w:themeColor="text1"/>
                <w:sz w:val="20"/>
                <w:szCs w:val="20"/>
              </w:rPr>
              <w:t>Il consulente dovrà redigere il prospetto fonti/impieghi obbligatorio: esempio investimento da 100.000 euro con IVA al 22% quindi gli impieghi saranno di 122.000. Tra le fonti ci sarà il contributo agevolato pari a 70.000,00 quindi il proponente dovrà dimostrare quali modalità di copertura stabilirà per la somma pari 52.000 euro. Se utilizzerà solo risorse proprie potrà dimostrarle in base al tipo di impresa: utilizzo di riserve straordinarie e utili non distribuiti, con allegata delibera di assemblea di vincolo della somma in conto futuro aumento di capitale (solo per società di capitali); utilizzo di liquidità presente sul conto corrente aziendale, utilizzo di apporto di mezzi propri attraverso il conto personale. Qualora non fosse possibile dimostrali con documentazione probatoria al proponente verrà attribuito il relativo punteggio previsto nella griglia di valutazione.</w:t>
            </w:r>
          </w:p>
        </w:tc>
      </w:tr>
      <w:tr w:rsidR="41979541" w14:paraId="363CBB8F" w14:textId="77777777" w:rsidTr="41979541">
        <w:trPr>
          <w:trHeight w:val="1695"/>
        </w:trPr>
        <w:tc>
          <w:tcPr>
            <w:tcW w:w="5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Mar>
              <w:top w:w="15" w:type="dxa"/>
              <w:left w:w="15" w:type="dxa"/>
              <w:right w:w="15" w:type="dxa"/>
            </w:tcMar>
          </w:tcPr>
          <w:p w14:paraId="2E5836DC" w14:textId="28B58C0B" w:rsidR="41979541" w:rsidRDefault="41979541" w:rsidP="41979541">
            <w:pPr>
              <w:spacing w:after="0" w:line="278" w:lineRule="auto"/>
              <w:jc w:val="both"/>
            </w:pPr>
            <w:r w:rsidRPr="41979541">
              <w:rPr>
                <w:rFonts w:ascii="Arial" w:eastAsia="Arial" w:hAnsi="Arial" w:cs="Arial"/>
                <w:color w:val="000000" w:themeColor="text1"/>
                <w:sz w:val="20"/>
                <w:szCs w:val="20"/>
              </w:rPr>
              <w:t>Che cosa si intende per Associazione riconosciuta?</w:t>
            </w:r>
          </w:p>
        </w:tc>
        <w:tc>
          <w:tcPr>
            <w:tcW w:w="5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Mar>
              <w:top w:w="15" w:type="dxa"/>
              <w:left w:w="15" w:type="dxa"/>
              <w:right w:w="15" w:type="dxa"/>
            </w:tcMar>
          </w:tcPr>
          <w:p w14:paraId="40D87CC2" w14:textId="03F173B1" w:rsidR="41979541" w:rsidRDefault="41979541" w:rsidP="41979541">
            <w:pPr>
              <w:spacing w:after="0" w:line="278" w:lineRule="auto"/>
              <w:jc w:val="both"/>
            </w:pPr>
            <w:r w:rsidRPr="41979541">
              <w:rPr>
                <w:rFonts w:ascii="Arial" w:eastAsia="Arial" w:hAnsi="Arial" w:cs="Arial"/>
                <w:color w:val="000000" w:themeColor="text1"/>
                <w:sz w:val="20"/>
                <w:szCs w:val="20"/>
              </w:rPr>
              <w:t>Il riconoscimento di un'associazione si ottiene tramite il conferimento della</w:t>
            </w:r>
          </w:p>
          <w:p w14:paraId="1C9DC701" w14:textId="1F72B3B8" w:rsidR="41979541" w:rsidRDefault="41979541" w:rsidP="41979541">
            <w:pPr>
              <w:spacing w:after="0" w:line="278" w:lineRule="auto"/>
              <w:jc w:val="both"/>
            </w:pPr>
            <w:r w:rsidRPr="41979541">
              <w:rPr>
                <w:rFonts w:ascii="Arial" w:eastAsia="Arial" w:hAnsi="Arial" w:cs="Arial"/>
                <w:color w:val="000000" w:themeColor="text1"/>
                <w:sz w:val="20"/>
                <w:szCs w:val="20"/>
              </w:rPr>
              <w:t>personalità giuridica, un processo amministrativo che le conferisce autonomia patrimoniale perfetta. Per ottenerlo, è necessario presentare un atto pubblico costitutivo e lo statuto alla Prefettura competente</w:t>
            </w:r>
            <w:r w:rsidR="34C821C7" w:rsidRPr="41979541">
              <w:rPr>
                <w:rFonts w:ascii="Arial" w:eastAsia="Arial" w:hAnsi="Arial" w:cs="Arial"/>
                <w:color w:val="000000" w:themeColor="text1"/>
                <w:sz w:val="20"/>
                <w:szCs w:val="20"/>
              </w:rPr>
              <w:t xml:space="preserve"> </w:t>
            </w:r>
            <w:r w:rsidRPr="41979541">
              <w:rPr>
                <w:rFonts w:ascii="Arial" w:eastAsia="Arial" w:hAnsi="Arial" w:cs="Arial"/>
                <w:color w:val="000000" w:themeColor="text1"/>
                <w:sz w:val="20"/>
                <w:szCs w:val="20"/>
              </w:rPr>
              <w:t>e dimostrare la sussistenza di un patrimonio adeguato e lecito allo scopo sociale</w:t>
            </w:r>
            <w:r w:rsidR="576BCC48" w:rsidRPr="41979541">
              <w:rPr>
                <w:rFonts w:ascii="Arial" w:eastAsia="Arial" w:hAnsi="Arial" w:cs="Arial"/>
                <w:color w:val="000000" w:themeColor="text1"/>
                <w:sz w:val="20"/>
                <w:szCs w:val="20"/>
              </w:rPr>
              <w:t>.</w:t>
            </w:r>
          </w:p>
        </w:tc>
      </w:tr>
    </w:tbl>
    <w:p w14:paraId="6E5DC3D2" w14:textId="0B411D24" w:rsidR="606B26A7" w:rsidRDefault="606B26A7" w:rsidP="779F3E4A">
      <w:pPr>
        <w:jc w:val="both"/>
        <w:rPr>
          <w:rFonts w:ascii="Arial" w:eastAsia="Arial" w:hAnsi="Arial" w:cs="Arial"/>
          <w:sz w:val="20"/>
          <w:szCs w:val="20"/>
        </w:rPr>
      </w:pPr>
    </w:p>
    <w:p w14:paraId="7E1A0E6A" w14:textId="0EC2E94D" w:rsidR="606B26A7" w:rsidRDefault="606B26A7" w:rsidP="779F3E4A">
      <w:pPr>
        <w:jc w:val="both"/>
        <w:rPr>
          <w:rFonts w:ascii="Arial" w:eastAsia="Arial" w:hAnsi="Arial" w:cs="Arial"/>
          <w:sz w:val="20"/>
          <w:szCs w:val="20"/>
        </w:rPr>
      </w:pPr>
    </w:p>
    <w:p w14:paraId="19054804" w14:textId="1E694D55" w:rsidR="606B26A7" w:rsidRDefault="606B26A7" w:rsidP="779F3E4A">
      <w:pPr>
        <w:rPr>
          <w:rFonts w:ascii="Arial" w:eastAsia="Arial" w:hAnsi="Arial" w:cs="Arial"/>
          <w:sz w:val="20"/>
          <w:szCs w:val="20"/>
        </w:rPr>
      </w:pPr>
    </w:p>
    <w:p w14:paraId="17F1D52F" w14:textId="4F54288F" w:rsidR="606B26A7" w:rsidRDefault="606B26A7" w:rsidP="779F3E4A">
      <w:pPr>
        <w:rPr>
          <w:rFonts w:ascii="Arial" w:eastAsia="Arial" w:hAnsi="Arial" w:cs="Arial"/>
          <w:sz w:val="20"/>
          <w:szCs w:val="20"/>
        </w:rPr>
      </w:pPr>
    </w:p>
    <w:p w14:paraId="28302175" w14:textId="3A45DDE2" w:rsidR="606B26A7" w:rsidRDefault="606B26A7"/>
    <w:p w14:paraId="0B81183A" w14:textId="6FC4179A" w:rsidR="606B26A7" w:rsidRDefault="606B26A7"/>
    <w:p w14:paraId="6C83CC07" w14:textId="2F13F9C1" w:rsidR="606B26A7" w:rsidRDefault="606B26A7"/>
    <w:p w14:paraId="04CEFAC2" w14:textId="089FDB9D" w:rsidR="606B26A7" w:rsidRDefault="606B26A7"/>
    <w:p w14:paraId="619B2A18" w14:textId="39895891" w:rsidR="606B26A7" w:rsidRDefault="606B26A7"/>
    <w:sectPr w:rsidR="606B26A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36E8F2"/>
    <w:rsid w:val="0046421C"/>
    <w:rsid w:val="005027EF"/>
    <w:rsid w:val="00A2538E"/>
    <w:rsid w:val="014687F5"/>
    <w:rsid w:val="0336E8F2"/>
    <w:rsid w:val="03B31BE7"/>
    <w:rsid w:val="04A9A83C"/>
    <w:rsid w:val="062CEDC9"/>
    <w:rsid w:val="06942E44"/>
    <w:rsid w:val="07A3E6CC"/>
    <w:rsid w:val="07BD4289"/>
    <w:rsid w:val="0AB6E700"/>
    <w:rsid w:val="0C90E0F9"/>
    <w:rsid w:val="11A328D3"/>
    <w:rsid w:val="12EF0991"/>
    <w:rsid w:val="142D9826"/>
    <w:rsid w:val="144B3307"/>
    <w:rsid w:val="1600D9B0"/>
    <w:rsid w:val="206B1D4A"/>
    <w:rsid w:val="255A7219"/>
    <w:rsid w:val="2630F2C0"/>
    <w:rsid w:val="26DCD5FE"/>
    <w:rsid w:val="2BF2CCF3"/>
    <w:rsid w:val="2CDE64CE"/>
    <w:rsid w:val="2CF4BBE0"/>
    <w:rsid w:val="2D0124F1"/>
    <w:rsid w:val="30107CA0"/>
    <w:rsid w:val="30D1E2F3"/>
    <w:rsid w:val="31D7DDEA"/>
    <w:rsid w:val="34C821C7"/>
    <w:rsid w:val="398FA246"/>
    <w:rsid w:val="3DBE480D"/>
    <w:rsid w:val="41979541"/>
    <w:rsid w:val="4668FB26"/>
    <w:rsid w:val="493CC033"/>
    <w:rsid w:val="4BA4530B"/>
    <w:rsid w:val="51C455B5"/>
    <w:rsid w:val="576BCC48"/>
    <w:rsid w:val="58AEF55C"/>
    <w:rsid w:val="5B06B2FE"/>
    <w:rsid w:val="5DACEDBF"/>
    <w:rsid w:val="606B26A7"/>
    <w:rsid w:val="607D487A"/>
    <w:rsid w:val="60A087DE"/>
    <w:rsid w:val="61C151F2"/>
    <w:rsid w:val="63F76E15"/>
    <w:rsid w:val="650BD508"/>
    <w:rsid w:val="69133FF8"/>
    <w:rsid w:val="6B12B484"/>
    <w:rsid w:val="7020DC9F"/>
    <w:rsid w:val="70DB7964"/>
    <w:rsid w:val="71674C21"/>
    <w:rsid w:val="71F92511"/>
    <w:rsid w:val="7421DF56"/>
    <w:rsid w:val="779F3E4A"/>
    <w:rsid w:val="780F1358"/>
    <w:rsid w:val="7BFC0DDF"/>
    <w:rsid w:val="7CEB91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6E8F2"/>
  <w15:chartTrackingRefBased/>
  <w15:docId w15:val="{EF2318A4-D4F4-4311-833D-2DE98DC20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3C9DBBA800CA245A829B5258837201D" ma:contentTypeVersion="3" ma:contentTypeDescription="Creare un nuovo documento." ma:contentTypeScope="" ma:versionID="18d0cc4f1b9cf3d4944ecba4a062bfa4">
  <xsd:schema xmlns:xsd="http://www.w3.org/2001/XMLSchema" xmlns:xs="http://www.w3.org/2001/XMLSchema" xmlns:p="http://schemas.microsoft.com/office/2006/metadata/properties" xmlns:ns2="3a61fb9b-5492-4f09-bc14-6e9eee958b67" targetNamespace="http://schemas.microsoft.com/office/2006/metadata/properties" ma:root="true" ma:fieldsID="234126e3af250c94b437320aa8d0c5bc" ns2:_="">
    <xsd:import namespace="3a61fb9b-5492-4f09-bc14-6e9eee958b6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61fb9b-5492-4f09-bc14-6e9eee958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7BCFEE-B77A-4C0B-837A-7D1EE837A141}"/>
</file>

<file path=customXml/itemProps2.xml><?xml version="1.0" encoding="utf-8"?>
<ds:datastoreItem xmlns:ds="http://schemas.openxmlformats.org/officeDocument/2006/customXml" ds:itemID="{35369362-CF5E-464D-8416-D7274B37FA10}"/>
</file>

<file path=customXml/itemProps3.xml><?xml version="1.0" encoding="utf-8"?>
<ds:datastoreItem xmlns:ds="http://schemas.openxmlformats.org/officeDocument/2006/customXml" ds:itemID="{2B614066-2C0D-4024-A6D2-496B515EC3F5}"/>
</file>

<file path=docProps/app.xml><?xml version="1.0" encoding="utf-8"?>
<Properties xmlns="http://schemas.openxmlformats.org/officeDocument/2006/extended-properties" xmlns:vt="http://schemas.openxmlformats.org/officeDocument/2006/docPropsVTypes">
  <Template>Normal.dotm</Template>
  <TotalTime>2</TotalTime>
  <Pages>2</Pages>
  <Words>690</Words>
  <Characters>3939</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USRG</cp:lastModifiedBy>
  <cp:revision>3</cp:revision>
  <dcterms:created xsi:type="dcterms:W3CDTF">2025-12-02T14:08:00Z</dcterms:created>
  <dcterms:modified xsi:type="dcterms:W3CDTF">2026-02-26T15:15:00Z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0x01010063C9DBBA800CA245A829B5258837201D</vt:lpwstr>
  </property>
</Properties>
</file>